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04" w:rsidRPr="006B3E23" w:rsidRDefault="003E5098" w:rsidP="006B3E23">
      <w:pPr>
        <w:jc w:val="center"/>
        <w:rPr>
          <w:b/>
          <w:u w:val="single"/>
          <w:lang w:val="en-US"/>
        </w:rPr>
      </w:pPr>
      <w:r w:rsidRPr="006B3E23">
        <w:rPr>
          <w:b/>
          <w:u w:val="single"/>
          <w:lang w:val="en-US"/>
        </w:rPr>
        <w:t>2018-19 PG Admission Abstract</w:t>
      </w:r>
    </w:p>
    <w:p w:rsidR="003E5098" w:rsidRDefault="003E5098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05"/>
        <w:gridCol w:w="2902"/>
        <w:gridCol w:w="1499"/>
        <w:gridCol w:w="1785"/>
        <w:gridCol w:w="1092"/>
      </w:tblGrid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Pr>
              <w:rPr>
                <w:b/>
                <w:bCs/>
              </w:rPr>
            </w:pPr>
            <w:r w:rsidRPr="006B3E23">
              <w:rPr>
                <w:b/>
                <w:bCs/>
              </w:rPr>
              <w:t>Name of the Programme</w:t>
            </w:r>
          </w:p>
        </w:tc>
        <w:tc>
          <w:tcPr>
            <w:tcW w:w="2902" w:type="dxa"/>
            <w:noWrap/>
            <w:hideMark/>
          </w:tcPr>
          <w:p w:rsidR="006B3E23" w:rsidRPr="006B3E23" w:rsidRDefault="006B3E23">
            <w:pPr>
              <w:rPr>
                <w:b/>
                <w:bCs/>
              </w:rPr>
            </w:pPr>
            <w:r w:rsidRPr="006B3E23">
              <w:rPr>
                <w:b/>
                <w:bCs/>
              </w:rPr>
              <w:t>Programme Specialization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>
            <w:pPr>
              <w:rPr>
                <w:b/>
                <w:bCs/>
              </w:rPr>
            </w:pPr>
            <w:r w:rsidRPr="006B3E23">
              <w:rPr>
                <w:b/>
                <w:bCs/>
              </w:rPr>
              <w:t>Number of seats available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>
            <w:pPr>
              <w:rPr>
                <w:b/>
                <w:bCs/>
              </w:rPr>
            </w:pPr>
            <w:r w:rsidRPr="006B3E23">
              <w:rPr>
                <w:b/>
                <w:bCs/>
              </w:rPr>
              <w:t>Number of Application received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>
            <w:pPr>
              <w:rPr>
                <w:b/>
                <w:bCs/>
              </w:rPr>
            </w:pPr>
            <w:r w:rsidRPr="006B3E23">
              <w:rPr>
                <w:b/>
                <w:bCs/>
              </w:rPr>
              <w:t>Students Enrolled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noWrap/>
            <w:hideMark/>
          </w:tcPr>
          <w:p w:rsidR="006B3E23" w:rsidRPr="006B3E23" w:rsidRDefault="006B3E23">
            <w:r w:rsidRPr="006B3E23">
              <w:t>Computer Sc.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11</w:t>
            </w:r>
          </w:p>
        </w:tc>
      </w:tr>
      <w:tr w:rsidR="006B3E23" w:rsidRPr="006B3E23" w:rsidTr="006B3E23">
        <w:trPr>
          <w:trHeight w:val="81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 xml:space="preserve">Water Resources </w:t>
            </w:r>
            <w:proofErr w:type="spellStart"/>
            <w:r w:rsidRPr="006B3E23">
              <w:t>Engg</w:t>
            </w:r>
            <w:proofErr w:type="spellEnd"/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12</w:t>
            </w:r>
          </w:p>
        </w:tc>
      </w:tr>
      <w:tr w:rsidR="006B3E23" w:rsidRPr="006B3E23" w:rsidTr="006B3E23">
        <w:trPr>
          <w:trHeight w:val="108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Structural Engineering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12</w:t>
            </w:r>
          </w:p>
        </w:tc>
      </w:tr>
      <w:tr w:rsidR="006B3E23" w:rsidRPr="006B3E23" w:rsidTr="006B3E23">
        <w:trPr>
          <w:trHeight w:val="108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Transportation Engineering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16</w:t>
            </w:r>
          </w:p>
        </w:tc>
      </w:tr>
      <w:tr w:rsidR="006B3E23" w:rsidRPr="006B3E23" w:rsidTr="006B3E23">
        <w:trPr>
          <w:trHeight w:val="108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Geo-technical Engineering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0</w:t>
            </w:r>
          </w:p>
        </w:tc>
      </w:tr>
      <w:tr w:rsidR="006B3E23" w:rsidRPr="006B3E23" w:rsidTr="006B3E23">
        <w:trPr>
          <w:trHeight w:val="162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Environmental Science &amp; Engineering*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14</w:t>
            </w:r>
          </w:p>
        </w:tc>
      </w:tr>
      <w:tr w:rsidR="006B3E23" w:rsidRPr="006B3E23" w:rsidTr="006B3E23">
        <w:trPr>
          <w:trHeight w:val="108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Control &amp; Instrumentation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15</w:t>
            </w:r>
          </w:p>
        </w:tc>
      </w:tr>
      <w:tr w:rsidR="006B3E23" w:rsidRPr="006B3E23" w:rsidTr="006B3E23">
        <w:trPr>
          <w:trHeight w:val="108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Power System Engineering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15</w:t>
            </w:r>
          </w:p>
        </w:tc>
      </w:tr>
      <w:tr w:rsidR="006B3E23" w:rsidRPr="006B3E23" w:rsidTr="006B3E23">
        <w:trPr>
          <w:trHeight w:val="54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Power Electronics Control &amp; Drives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15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Communication Systems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56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10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VLSI Signal Processing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56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12</w:t>
            </w:r>
          </w:p>
        </w:tc>
      </w:tr>
      <w:tr w:rsidR="006B3E23" w:rsidRPr="006B3E23" w:rsidTr="006B3E23">
        <w:trPr>
          <w:trHeight w:val="54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Information and Communication Technology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0</w:t>
            </w:r>
          </w:p>
        </w:tc>
      </w:tr>
      <w:tr w:rsidR="006B3E23" w:rsidRPr="006B3E23" w:rsidTr="006B3E23">
        <w:trPr>
          <w:trHeight w:val="54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Computer and Information Technology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13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0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Production Engineering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87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14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Machine Design and Analysis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87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13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Heat Power Engineering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87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11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M.Tech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 xml:space="preserve">Manufacturing System </w:t>
            </w:r>
            <w:proofErr w:type="spellStart"/>
            <w:r w:rsidRPr="006B3E23">
              <w:t>Engg</w:t>
            </w:r>
            <w:proofErr w:type="spellEnd"/>
            <w:r w:rsidRPr="006B3E23">
              <w:t>.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19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16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B.Arch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Architecture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20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2431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20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lastRenderedPageBreak/>
              <w:t>MCA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Computer Application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30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1754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30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M.Phil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Mathematics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10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12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6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M.Phil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Physics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10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11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6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proofErr w:type="spellStart"/>
            <w:r w:rsidRPr="006B3E23">
              <w:t>M.Phil</w:t>
            </w:r>
            <w:proofErr w:type="spellEnd"/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Chemistry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10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15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4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t>M.Sc.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Applied Physics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76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11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t>M.Sc.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Applied Mathematics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76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8</w:t>
            </w:r>
          </w:p>
        </w:tc>
      </w:tr>
      <w:tr w:rsidR="006B3E23" w:rsidRPr="006B3E23" w:rsidTr="006B3E23">
        <w:trPr>
          <w:trHeight w:val="54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t>M.Sc.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Industrial Chemistry/organic Chemistry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36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76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31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t>Integrated M.Sc.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Chemistry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143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13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t>Integrated M.Sc.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Mathematics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143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10</w:t>
            </w:r>
          </w:p>
        </w:tc>
      </w:tr>
      <w:tr w:rsidR="006B3E23" w:rsidRPr="006B3E23" w:rsidTr="006B3E23">
        <w:trPr>
          <w:trHeight w:val="300"/>
        </w:trPr>
        <w:tc>
          <w:tcPr>
            <w:tcW w:w="1405" w:type="dxa"/>
            <w:noWrap/>
            <w:hideMark/>
          </w:tcPr>
          <w:p w:rsidR="006B3E23" w:rsidRPr="006B3E23" w:rsidRDefault="006B3E23">
            <w:r w:rsidRPr="006B3E23">
              <w:t>Integrated M.Sc.</w:t>
            </w:r>
          </w:p>
        </w:tc>
        <w:tc>
          <w:tcPr>
            <w:tcW w:w="2902" w:type="dxa"/>
            <w:hideMark/>
          </w:tcPr>
          <w:p w:rsidR="006B3E23" w:rsidRPr="006B3E23" w:rsidRDefault="006B3E23">
            <w:r w:rsidRPr="006B3E23">
              <w:t>Physics</w:t>
            </w:r>
          </w:p>
        </w:tc>
        <w:tc>
          <w:tcPr>
            <w:tcW w:w="1499" w:type="dxa"/>
            <w:noWrap/>
            <w:hideMark/>
          </w:tcPr>
          <w:p w:rsidR="006B3E23" w:rsidRPr="006B3E23" w:rsidRDefault="006B3E23" w:rsidP="006B3E23">
            <w:r w:rsidRPr="006B3E23">
              <w:t>18</w:t>
            </w:r>
          </w:p>
        </w:tc>
        <w:tc>
          <w:tcPr>
            <w:tcW w:w="1785" w:type="dxa"/>
            <w:noWrap/>
            <w:hideMark/>
          </w:tcPr>
          <w:p w:rsidR="006B3E23" w:rsidRPr="006B3E23" w:rsidRDefault="006B3E23" w:rsidP="006B3E23">
            <w:r w:rsidRPr="006B3E23">
              <w:t>143</w:t>
            </w:r>
          </w:p>
        </w:tc>
        <w:tc>
          <w:tcPr>
            <w:tcW w:w="1092" w:type="dxa"/>
            <w:noWrap/>
            <w:hideMark/>
          </w:tcPr>
          <w:p w:rsidR="006B3E23" w:rsidRPr="006B3E23" w:rsidRDefault="006B3E23" w:rsidP="006B3E23">
            <w:r w:rsidRPr="006B3E23">
              <w:t>11</w:t>
            </w:r>
          </w:p>
        </w:tc>
      </w:tr>
    </w:tbl>
    <w:p w:rsidR="003E5098" w:rsidRDefault="003E5098">
      <w:pPr>
        <w:rPr>
          <w:lang w:val="en-US"/>
        </w:rPr>
      </w:pPr>
    </w:p>
    <w:p w:rsidR="006B3E23" w:rsidRDefault="006B3E23">
      <w:pPr>
        <w:rPr>
          <w:lang w:val="en-US"/>
        </w:rPr>
      </w:pPr>
    </w:p>
    <w:p w:rsidR="006B3E23" w:rsidRDefault="006B3E23">
      <w:pPr>
        <w:rPr>
          <w:lang w:val="en-US"/>
        </w:rPr>
      </w:pPr>
    </w:p>
    <w:p w:rsidR="006B3E23" w:rsidRPr="003E5098" w:rsidRDefault="006B3E23" w:rsidP="006B3E23">
      <w:pPr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>Dean, PGS&amp;R</w:t>
      </w:r>
    </w:p>
    <w:sectPr w:rsidR="006B3E23" w:rsidRPr="003E5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68"/>
    <w:rsid w:val="003E5098"/>
    <w:rsid w:val="006B3E23"/>
    <w:rsid w:val="00B03268"/>
    <w:rsid w:val="00CD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2499"/>
  <w15:chartTrackingRefBased/>
  <w15:docId w15:val="{F3570E23-6D4B-4128-A2A3-9BAA367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2024-03-21T07:45:00Z</dcterms:created>
  <dcterms:modified xsi:type="dcterms:W3CDTF">2024-03-21T07:47:00Z</dcterms:modified>
</cp:coreProperties>
</file>